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EF" w:rsidRDefault="002A7EC8">
      <w:pPr>
        <w:tabs>
          <w:tab w:val="left" w:pos="576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Today</w:t>
      </w:r>
      <w:r>
        <w:rPr>
          <w:rFonts w:hAnsi="Times New Roman Bold"/>
        </w:rPr>
        <w:t>’</w:t>
      </w:r>
      <w:r>
        <w:rPr>
          <w:rFonts w:ascii="Times New Roman Bold"/>
        </w:rPr>
        <w:t>s Date:</w:t>
      </w:r>
      <w:r>
        <w:t xml:space="preserve"> </w:t>
      </w:r>
      <w:r>
        <w:rPr>
          <w:u w:val="single"/>
        </w:rPr>
        <w:tab/>
      </w:r>
    </w:p>
    <w:p w:rsidR="000930EF" w:rsidRDefault="002A7EC8">
      <w:pPr>
        <w:tabs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Agency</w:t>
      </w:r>
      <w:r>
        <w:t xml:space="preserve"> </w:t>
      </w:r>
      <w:r>
        <w:rPr>
          <w:rFonts w:ascii="Times New Roman Bold"/>
        </w:rPr>
        <w:t>Name</w:t>
      </w:r>
      <w:r>
        <w:t xml:space="preserve">: </w:t>
      </w:r>
      <w:r>
        <w:rPr>
          <w:u w:val="single"/>
        </w:rPr>
        <w:tab/>
      </w:r>
    </w:p>
    <w:p w:rsidR="000930EF" w:rsidRDefault="002A7EC8">
      <w:pPr>
        <w:tabs>
          <w:tab w:val="left" w:pos="9000"/>
        </w:tabs>
        <w:spacing w:line="480" w:lineRule="auto"/>
        <w:rPr>
          <w:u w:val="single"/>
        </w:rPr>
      </w:pPr>
      <w:r>
        <w:rPr>
          <w:rFonts w:ascii="Times New Roman Bold"/>
        </w:rPr>
        <w:t>Address</w:t>
      </w:r>
      <w:r>
        <w:t xml:space="preserve">: </w:t>
      </w:r>
      <w:r>
        <w:rPr>
          <w:u w:val="single"/>
        </w:rPr>
        <w:tab/>
      </w:r>
    </w:p>
    <w:p w:rsidR="000930EF" w:rsidRDefault="002A7EC8">
      <w:pPr>
        <w:tabs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u w:val="single"/>
        </w:rPr>
        <w:tab/>
      </w:r>
    </w:p>
    <w:p w:rsidR="000930EF" w:rsidRDefault="002A7EC8">
      <w:pPr>
        <w:tabs>
          <w:tab w:val="left" w:pos="7245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Project Contact</w:t>
      </w:r>
      <w:r>
        <w:t>: ___________________________________________</w:t>
      </w:r>
      <w:r>
        <w:tab/>
      </w:r>
    </w:p>
    <w:p w:rsidR="000930EF" w:rsidRDefault="002A7EC8">
      <w:pPr>
        <w:tabs>
          <w:tab w:val="left" w:pos="4320"/>
          <w:tab w:val="left" w:pos="9000"/>
        </w:tabs>
        <w:spacing w:line="480" w:lineRule="auto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Phone#</w:t>
      </w:r>
      <w:r>
        <w:t xml:space="preserve">: </w:t>
      </w:r>
      <w:r>
        <w:rPr>
          <w:u w:val="single"/>
        </w:rPr>
        <w:tab/>
        <w:t xml:space="preserve">  </w:t>
      </w:r>
      <w:r>
        <w:rPr>
          <w:rFonts w:ascii="Times New Roman Bold"/>
        </w:rPr>
        <w:t>e-mail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</w:p>
    <w:p w:rsidR="000930EF" w:rsidRDefault="002A7EC8">
      <w:pPr>
        <w:spacing w:line="480" w:lineRule="auto"/>
        <w:rPr>
          <w:rFonts w:ascii="Wingdings" w:eastAsia="Wingdings" w:hAnsi="Wingdings" w:cs="Wingdings"/>
          <w:sz w:val="28"/>
          <w:szCs w:val="28"/>
        </w:rPr>
      </w:pPr>
      <w:r>
        <w:rPr>
          <w:rFonts w:ascii="Times New Roman Bold"/>
        </w:rPr>
        <w:t>Quarter</w:t>
      </w:r>
      <w:r>
        <w:t xml:space="preserve">: </w:t>
      </w:r>
      <w:r>
        <w:rPr>
          <w:rFonts w:ascii="Times New Roman Bold"/>
          <w:sz w:val="22"/>
          <w:szCs w:val="22"/>
        </w:rPr>
        <w:t xml:space="preserve">(choose one) </w:t>
      </w:r>
      <w:r>
        <w:rPr>
          <w:rFonts w:ascii="Times New Roman Bold"/>
          <w:sz w:val="18"/>
          <w:szCs w:val="18"/>
        </w:rPr>
        <w:t xml:space="preserve">  </w:t>
      </w:r>
      <w:r>
        <w:rPr>
          <w:rFonts w:ascii="Arial"/>
          <w:sz w:val="18"/>
          <w:szCs w:val="18"/>
        </w:rPr>
        <w:t>Agencies may submit a salary reimbursement request in the last month of each quarter.</w:t>
      </w:r>
    </w:p>
    <w:p w:rsidR="000930EF" w:rsidRDefault="002A7EC8">
      <w:pPr>
        <w:tabs>
          <w:tab w:val="left" w:pos="5040"/>
        </w:tabs>
        <w:spacing w:line="360" w:lineRule="auto"/>
        <w:ind w:left="720"/>
        <w:rPr>
          <w:rFonts w:ascii="Wingdings" w:eastAsia="Wingdings" w:hAnsi="Wingdings" w:cs="Wingdings"/>
          <w:sz w:val="28"/>
          <w:szCs w:val="28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Q1</w:t>
      </w:r>
      <w:proofErr w:type="gramEnd"/>
      <w:r>
        <w:rPr>
          <w:rFonts w:hAnsi="Times New Roman"/>
        </w:rPr>
        <w:t xml:space="preserve"> – </w:t>
      </w:r>
      <w:r>
        <w:t>Jun., Jul., Aug.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Q3</w:t>
      </w:r>
      <w:r>
        <w:rPr>
          <w:rFonts w:hAnsi="Times New Roman"/>
        </w:rPr>
        <w:t xml:space="preserve"> – </w:t>
      </w:r>
      <w:r>
        <w:t>Dec., Jan., Feb.</w:t>
      </w:r>
    </w:p>
    <w:p w:rsidR="000930EF" w:rsidRDefault="002A7EC8">
      <w:pPr>
        <w:tabs>
          <w:tab w:val="left" w:pos="5040"/>
        </w:tabs>
        <w:spacing w:line="480" w:lineRule="auto"/>
        <w:ind w:left="720"/>
        <w:rPr>
          <w:rFonts w:ascii="Times New Roman Bold" w:eastAsia="Times New Roman Bold" w:hAnsi="Times New Roman Bold" w:cs="Times New Roman Bold"/>
        </w:rPr>
      </w:pPr>
      <w:proofErr w:type="gramStart"/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Q2</w:t>
      </w:r>
      <w:proofErr w:type="gramEnd"/>
      <w:r>
        <w:rPr>
          <w:rFonts w:hAnsi="Times New Roman"/>
        </w:rPr>
        <w:t xml:space="preserve"> – </w:t>
      </w:r>
      <w:r>
        <w:t>Sep., Oct., Nov.</w:t>
      </w:r>
      <w:r>
        <w:tab/>
      </w:r>
      <w:r>
        <w:rPr>
          <w:rFonts w:hAnsi="Wingdings"/>
          <w:sz w:val="28"/>
          <w:szCs w:val="28"/>
        </w:rPr>
        <w:t>□</w:t>
      </w:r>
      <w:r>
        <w:t xml:space="preserve">  </w:t>
      </w:r>
      <w:r>
        <w:rPr>
          <w:rFonts w:ascii="Times New Roman Bold"/>
        </w:rPr>
        <w:t>Q4</w:t>
      </w:r>
      <w:r>
        <w:rPr>
          <w:rFonts w:hAnsi="Times New Roman"/>
        </w:rPr>
        <w:t xml:space="preserve"> – </w:t>
      </w:r>
      <w:r>
        <w:t>Mar., Apr., May</w:t>
      </w:r>
    </w:p>
    <w:p w:rsidR="000930EF" w:rsidRDefault="002A7EC8">
      <w:pPr>
        <w:tabs>
          <w:tab w:val="left" w:pos="8640"/>
        </w:tabs>
        <w:spacing w:line="480" w:lineRule="auto"/>
        <w:rPr>
          <w:rFonts w:ascii="Times New Roman Bold" w:eastAsia="Times New Roman Bold" w:hAnsi="Times New Roman Bold" w:cs="Times New Roman Bold"/>
          <w:sz w:val="22"/>
          <w:szCs w:val="22"/>
        </w:rPr>
      </w:pPr>
      <w:r>
        <w:rPr>
          <w:rFonts w:ascii="Times New Roman Bold"/>
        </w:rPr>
        <w:t>Quarterly Contract Reimbursement Amount</w:t>
      </w:r>
      <w:r>
        <w:t xml:space="preserve">: </w:t>
      </w:r>
      <w:r>
        <w:rPr>
          <w:u w:val="single"/>
        </w:rPr>
        <w:tab/>
      </w:r>
    </w:p>
    <w:tbl>
      <w:tblPr>
        <w:tblW w:w="926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240"/>
        <w:gridCol w:w="2602"/>
      </w:tblGrid>
      <w:tr w:rsidR="000930EF">
        <w:trPr>
          <w:trHeight w:val="48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Position Approved for Reimbursement in Contract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Employee Name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>
            <w:pPr>
              <w:jc w:val="center"/>
              <w:rPr>
                <w:rFonts w:ascii="Times New Roman Bold" w:eastAsia="Times New Roman Bold" w:hAnsi="Times New Roman Bold" w:cs="Times New Roman Bold"/>
                <w:sz w:val="22"/>
                <w:szCs w:val="22"/>
              </w:rPr>
            </w:pPr>
          </w:p>
          <w:p w:rsidR="000930EF" w:rsidRDefault="002A7EC8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Dates of Employment</w:t>
            </w:r>
          </w:p>
        </w:tc>
      </w:tr>
      <w:tr w:rsidR="000930EF" w:rsidTr="008173F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</w:tr>
      <w:tr w:rsidR="000930EF" w:rsidTr="008173F8">
        <w:trPr>
          <w:trHeight w:val="54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</w:tr>
      <w:tr w:rsidR="000930EF" w:rsidTr="008173F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</w:tr>
      <w:tr w:rsidR="000930EF">
        <w:trPr>
          <w:trHeight w:val="6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0EF" w:rsidRDefault="000930EF"/>
        </w:tc>
      </w:tr>
    </w:tbl>
    <w:p w:rsidR="000930EF" w:rsidRDefault="000930EF" w:rsidP="008173F8">
      <w:pPr>
        <w:jc w:val="both"/>
        <w:rPr>
          <w:rFonts w:ascii="Times New Roman Bold" w:eastAsia="Times New Roman Bold" w:hAnsi="Times New Roman Bold" w:cs="Times New Roman Bold"/>
          <w:sz w:val="22"/>
          <w:szCs w:val="22"/>
        </w:rPr>
      </w:pPr>
    </w:p>
    <w:p w:rsidR="000930EF" w:rsidRDefault="002A7EC8" w:rsidP="008173F8">
      <w:pPr>
        <w:jc w:val="both"/>
      </w:pPr>
      <w:r>
        <w:t>Please attach verification of employment such as a copy of payroll checks, W-2</w:t>
      </w:r>
      <w:r>
        <w:rPr>
          <w:rFonts w:hAnsi="Times New Roman"/>
        </w:rPr>
        <w:t>’</w:t>
      </w:r>
      <w:r>
        <w:t>s, TEC Employer</w:t>
      </w:r>
      <w:r>
        <w:rPr>
          <w:rFonts w:hAnsi="Times New Roman"/>
        </w:rPr>
        <w:t>’</w:t>
      </w:r>
      <w:r>
        <w:t>s Quarterly Report, IRS Form 941 or an employment contract.  Checks will not be issued until verification of employment is received.</w:t>
      </w:r>
    </w:p>
    <w:p w:rsidR="000930EF" w:rsidRDefault="000930EF" w:rsidP="008173F8">
      <w:pPr>
        <w:jc w:val="both"/>
      </w:pPr>
    </w:p>
    <w:p w:rsidR="000930EF" w:rsidRDefault="002A7EC8" w:rsidP="008173F8">
      <w:pPr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lastRenderedPageBreak/>
        <w:t>The deadline for ALL reimbursement reques</w:t>
      </w:r>
      <w:r w:rsidR="008173F8">
        <w:rPr>
          <w:rFonts w:ascii="Times New Roman Bold"/>
        </w:rPr>
        <w:t>ts is April 30, 2017</w:t>
      </w:r>
      <w:r>
        <w:rPr>
          <w:rFonts w:ascii="Times New Roman Bold"/>
        </w:rPr>
        <w:t>.  All requests must be faxed or postmarked by this date.  No exceptions will be made for late requests.</w:t>
      </w:r>
    </w:p>
    <w:p w:rsidR="000930EF" w:rsidRDefault="000930EF" w:rsidP="008173F8">
      <w:pPr>
        <w:rPr>
          <w:rFonts w:ascii="Times New Roman Bold" w:eastAsia="Times New Roman Bold" w:hAnsi="Times New Roman Bold" w:cs="Times New Roman Bold"/>
        </w:rPr>
      </w:pPr>
    </w:p>
    <w:p w:rsidR="000930EF" w:rsidRDefault="002A7EC8" w:rsidP="008173F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Please send all reimbursement requests and/or salary verifications to:</w:t>
      </w:r>
    </w:p>
    <w:p w:rsidR="000930EF" w:rsidRDefault="00F44920" w:rsidP="008173F8">
      <w:pPr>
        <w:jc w:val="both"/>
      </w:pPr>
      <w:r>
        <w:t>Natalie Kunkel</w:t>
      </w:r>
      <w:bookmarkStart w:id="0" w:name="_GoBack"/>
      <w:bookmarkEnd w:id="0"/>
      <w:r w:rsidR="002A7EC8">
        <w:t>, Community Treasurer at communitytreasurer@jlaustin.org</w:t>
      </w:r>
    </w:p>
    <w:p w:rsidR="000930EF" w:rsidRDefault="002A7EC8" w:rsidP="008173F8">
      <w:pPr>
        <w:jc w:val="both"/>
      </w:pPr>
      <w:r>
        <w:t xml:space="preserve">OR mail to 5416 </w:t>
      </w:r>
      <w:proofErr w:type="spellStart"/>
      <w:r>
        <w:t>Parkcrest</w:t>
      </w:r>
      <w:proofErr w:type="spellEnd"/>
      <w:r>
        <w:t xml:space="preserve">, Suite 100, </w:t>
      </w:r>
      <w:proofErr w:type="gramStart"/>
      <w:r>
        <w:t>Austin</w:t>
      </w:r>
      <w:proofErr w:type="gramEnd"/>
      <w:r>
        <w:t>, TX  78731</w:t>
      </w:r>
    </w:p>
    <w:p w:rsidR="000930EF" w:rsidRDefault="002A7EC8">
      <w:pPr>
        <w:jc w:val="both"/>
      </w:pPr>
      <w:r>
        <w:t>OR faxed to 512-454-7518</w:t>
      </w:r>
    </w:p>
    <w:sectPr w:rsidR="000930EF">
      <w:headerReference w:type="default" r:id="rId6"/>
      <w:pgSz w:w="12240" w:h="15840"/>
      <w:pgMar w:top="1440" w:right="1296" w:bottom="1080" w:left="129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C8" w:rsidRDefault="002A7EC8">
      <w:r>
        <w:separator/>
      </w:r>
    </w:p>
  </w:endnote>
  <w:endnote w:type="continuationSeparator" w:id="0">
    <w:p w:rsidR="002A7EC8" w:rsidRDefault="002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C8" w:rsidRDefault="002A7EC8">
      <w:r>
        <w:separator/>
      </w:r>
    </w:p>
  </w:footnote>
  <w:footnote w:type="continuationSeparator" w:id="0">
    <w:p w:rsidR="002A7EC8" w:rsidRDefault="002A7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EF" w:rsidRDefault="002A7EC8">
    <w:pPr>
      <w:jc w:val="center"/>
      <w:rPr>
        <w:rFonts w:ascii="Times New Roman Bold"/>
      </w:rPr>
    </w:pPr>
    <w:r>
      <w:rPr>
        <w:rFonts w:ascii="Times New Roman Bold"/>
        <w:noProof/>
      </w:rPr>
      <mc:AlternateContent>
        <mc:Choice Requires="wpg">
          <w:drawing>
            <wp:inline distT="0" distB="0" distL="0" distR="0">
              <wp:extent cx="1381125" cy="1026919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026919"/>
                        <a:chOff x="0" y="0"/>
                        <a:chExt cx="1381125" cy="1026918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81125" cy="1026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jpg"/>
                        <pic:cNvPicPr/>
                      </pic:nvPicPr>
                      <pic:blipFill>
                        <a:blip r:embed="rId1">
                          <a:extLst/>
                        </a:blip>
                        <a:srcRect t="9109" b="83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102691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108.8pt;height:80.9pt;" coordorigin="0,0" coordsize="1381125,1026919">
              <v:rect id="_x0000_s1027" style="position:absolute;left:0;top:0;width:1381125;height:102691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381125;height:1026919;">
                <v:imagedata r:id="rId2" o:title="image.jpg" croptop="9.1%" cropbottom="8.3%"/>
              </v:shape>
            </v:group>
          </w:pict>
        </mc:Fallback>
      </mc:AlternateContent>
    </w:r>
  </w:p>
  <w:p w:rsidR="000930EF" w:rsidRDefault="00F44920">
    <w:pPr>
      <w:jc w:val="center"/>
    </w:pPr>
    <w:r>
      <w:rPr>
        <w:rFonts w:ascii="Times New Roman Bold"/>
      </w:rPr>
      <w:t>2017</w:t>
    </w:r>
    <w:r w:rsidR="008173F8">
      <w:rPr>
        <w:rFonts w:ascii="Times New Roman Bold"/>
      </w:rPr>
      <w:t>-201</w:t>
    </w:r>
    <w:r>
      <w:rPr>
        <w:rFonts w:ascii="Times New Roman Bold"/>
      </w:rPr>
      <w:t>8</w:t>
    </w:r>
    <w:r w:rsidR="002A7EC8">
      <w:rPr>
        <w:rFonts w:ascii="Times New Roman Bold"/>
      </w:rPr>
      <w:t xml:space="preserve"> SALARY REIMBURSEMENT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EF"/>
    <w:rsid w:val="000930EF"/>
    <w:rsid w:val="002A7EC8"/>
    <w:rsid w:val="008173F8"/>
    <w:rsid w:val="00B338C9"/>
    <w:rsid w:val="00F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C65FC-AF2C-4A49-8E17-499E579E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7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3F8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17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3F8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</dc:creator>
  <cp:lastModifiedBy>Natalie Kunkel</cp:lastModifiedBy>
  <cp:revision>2</cp:revision>
  <dcterms:created xsi:type="dcterms:W3CDTF">2017-08-18T21:43:00Z</dcterms:created>
  <dcterms:modified xsi:type="dcterms:W3CDTF">2017-08-18T21:43:00Z</dcterms:modified>
</cp:coreProperties>
</file>